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EA2A" w14:textId="14F92657" w:rsidR="00D320F2" w:rsidRPr="00C55267" w:rsidRDefault="00B23807" w:rsidP="00D320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Prilog1. 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OBRAZLOŽENJE UZ </w:t>
      </w:r>
      <w:r w:rsidR="00D320F2" w:rsidRPr="00B2147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OPĆI DIO 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>PRORAČUNA OPĆINE STUPNIK ZA RAZDOBLJE 202</w:t>
      </w:r>
      <w:r w:rsidR="00DB56E0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>. – 202</w:t>
      </w:r>
      <w:r w:rsidR="00DB56E0">
        <w:rPr>
          <w:rFonts w:ascii="Arial" w:eastAsia="Times New Roman" w:hAnsi="Arial" w:cs="Arial"/>
          <w:b/>
          <w:sz w:val="20"/>
          <w:szCs w:val="20"/>
          <w:lang w:eastAsia="hr-HR"/>
        </w:rPr>
        <w:t>8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>. GODINE</w:t>
      </w:r>
    </w:p>
    <w:p w14:paraId="14E10AB4" w14:textId="77777777" w:rsidR="002F22F3" w:rsidRDefault="002F22F3" w:rsidP="00AD145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8644CC5" w14:textId="7E4C8A3D" w:rsidR="002F22F3" w:rsidRPr="002F22F3" w:rsidRDefault="002F22F3" w:rsidP="002F22F3">
      <w:pPr>
        <w:ind w:firstLine="708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je  jedinica lokalne samouprave.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u svom sastavu ima: Općinsko vijeće kao predstavničko tijelo od 13 članova</w:t>
      </w:r>
      <w:r w:rsidR="0011635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Općinskog  načelnika kao izvršn</w:t>
      </w:r>
      <w:r w:rsidR="0011635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tijel</w:t>
      </w:r>
      <w:r w:rsidR="0011635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Općinski načelnik sukladno zakonu predstavlja i zastupa Općinu Stupnik.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 Općini Stupnik Jedinstveni upravni odjel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obavljao je poslove</w:t>
      </w:r>
      <w:r w:rsidR="00C42C68" w:rsidRP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C42C68"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iz samoupravnog djelokruga Općine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 Odlukom o ustrojstvu i djelokrugu upravnih tijela Općine Stupnik donesenom na sjednici Općinskog vijeća 16. rujna 2025.  u Općini Stupnik ustrojena su upravna tijela: Upravni odjel za pravne i opće poslove i Upravni odjel za financije, komunalni sustav i nabavu radi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obavlja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nja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bookmarkStart w:id="0" w:name="_Hlk209285592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poslov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iz samoupravnog djelokruga Općine </w:t>
      </w:r>
      <w:bookmarkEnd w:id="0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koji su mu povjereni zakonom, Statutom i odlukama Općinskog vijeća i Općinskog načelnika.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obavlja poslove lokalnog značaja kojima se neposredno ostvaruju potrebe građana, a koji nisu Ustavom ili zakonom dodijeljeni državnim tijelima.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od 01. srpnja 2019. godine u svom vlasništvu ima trgovačko društvo Stupnički komunalac d.o.o. osnovano kao komunalnu tvrtku.</w:t>
      </w:r>
    </w:p>
    <w:p w14:paraId="5AE1EFF1" w14:textId="47129E60" w:rsidR="006777D1" w:rsidRPr="00C55267" w:rsidRDefault="002F22F3" w:rsidP="00AD145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roračun Općine Stupnik 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izrađen je na način propisan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Zakon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om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 prora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čunu (NN </w:t>
      </w:r>
      <w:r w:rsidR="009A10C0">
        <w:rPr>
          <w:rFonts w:ascii="Arial" w:eastAsia="Times New Roman" w:hAnsi="Arial" w:cs="Arial"/>
          <w:sz w:val="20"/>
          <w:szCs w:val="20"/>
          <w:lang w:eastAsia="hr-HR"/>
        </w:rPr>
        <w:t>144/21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)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 podzakonskim aktima 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Pravilnikom o proračun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skim klasifikacijama (NN 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4/24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 xml:space="preserve"> i 122/25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) i Pravilnikom o proračunskom računovodstvu i računskom planu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(NN 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158/23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 xml:space="preserve"> i 154/24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), te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Uputa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ma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izradu proračuna jedinica lokalne i područne (regionalne) samouprave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Proračun Općine 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>Stupnik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20</w:t>
      </w:r>
      <w:r w:rsidR="00C847B3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godinu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temelji se na</w:t>
      </w:r>
      <w:r w:rsidR="00C847B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ranije usvojenoj projekciji uz određena odstupanja uvjetovana izmjenama zakonskih okvira, propisa te općinskih odluka, kao i dinamikom 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punjenja prihoda te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realizacij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>om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planiranih aktivnosti i projekata. </w:t>
      </w:r>
    </w:p>
    <w:p w14:paraId="28BECA3E" w14:textId="6E75EB91" w:rsidR="007B45A0" w:rsidRPr="00C55267" w:rsidRDefault="007B45A0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4D1B7C">
        <w:rPr>
          <w:rFonts w:ascii="Arial" w:eastAsia="Times New Roman" w:hAnsi="Arial" w:cs="Arial"/>
          <w:sz w:val="20"/>
          <w:szCs w:val="20"/>
          <w:lang w:eastAsia="hr-HR"/>
        </w:rPr>
        <w:t>roračun za 20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godinu </w:t>
      </w:r>
      <w:r w:rsidR="00D3320E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projekcija za 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. i 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. godinu don</w:t>
      </w:r>
      <w:r w:rsidR="00636BF8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s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636BF8">
        <w:rPr>
          <w:rFonts w:ascii="Arial" w:eastAsia="Times New Roman" w:hAnsi="Arial" w:cs="Arial"/>
          <w:sz w:val="20"/>
          <w:szCs w:val="20"/>
          <w:lang w:eastAsia="hr-HR"/>
        </w:rPr>
        <w:t>ni su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na razini skupine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(druga razina računskog plana). </w:t>
      </w:r>
    </w:p>
    <w:p w14:paraId="3A617042" w14:textId="77777777" w:rsidR="007B45A0" w:rsidRPr="00C55267" w:rsidRDefault="000C00CD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Proračun se sastoji od:</w:t>
      </w:r>
    </w:p>
    <w:p w14:paraId="471C759C" w14:textId="77777777" w:rsidR="007B45A0" w:rsidRPr="00C55267" w:rsidRDefault="007B45A0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Općeg dijela</w:t>
      </w:r>
    </w:p>
    <w:p w14:paraId="29D8AF26" w14:textId="77777777" w:rsidR="007B45A0" w:rsidRPr="00C55267" w:rsidRDefault="007B45A0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Posebnog dijela</w:t>
      </w:r>
    </w:p>
    <w:p w14:paraId="15CA3DC6" w14:textId="77777777" w:rsidR="00587EE7" w:rsidRPr="00C55267" w:rsidRDefault="00587EE7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AB08BB5" w14:textId="77777777" w:rsidR="0048133C" w:rsidRPr="00C55267" w:rsidRDefault="000C00CD" w:rsidP="00587EE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Opći dio proračuna čini Račun prihoda i rashoda i Račun financiranja.</w:t>
      </w:r>
    </w:p>
    <w:p w14:paraId="31EC49C4" w14:textId="77777777" w:rsidR="0048133C" w:rsidRPr="00C55267" w:rsidRDefault="00FE24AE" w:rsidP="00587EE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R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ačunu prihoda i rashoda podaci proračuna navedeni su po ekonomskoj</w:t>
      </w:r>
      <w:r w:rsidR="0001646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klasifikaciji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a čine ih prihodi poslovanja</w:t>
      </w:r>
      <w:r w:rsidR="00016469">
        <w:rPr>
          <w:rFonts w:ascii="Arial" w:eastAsia="Times New Roman" w:hAnsi="Arial" w:cs="Arial"/>
          <w:sz w:val="20"/>
          <w:szCs w:val="20"/>
          <w:lang w:eastAsia="hr-HR"/>
        </w:rPr>
        <w:t>, prihodi od prodaje nefinancijske imovine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te rashodi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poslovanja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 rashodi za nabavu nefinancijske i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movine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0D6A1B8" w14:textId="77777777" w:rsidR="00615158" w:rsidRPr="00C55267" w:rsidRDefault="00615158" w:rsidP="006151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506EE8D" w14:textId="77777777" w:rsidR="00615158" w:rsidRPr="00AD1456" w:rsidRDefault="00615158" w:rsidP="006151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PRIHODI</w:t>
      </w:r>
      <w:r w:rsidRPr="00AD1456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05FA87D8" w14:textId="0B990A78" w:rsidR="008E6FF6" w:rsidRPr="00C55267" w:rsidRDefault="000C00CD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Iznosi prihoda proračuna Općine 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Stupnik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trogodišnje razdoblje</w:t>
      </w:r>
      <w:r w:rsidR="005C2C32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-202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planirani su 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prema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ostvarenj</w:t>
      </w:r>
      <w:r w:rsidR="005C2C32">
        <w:rPr>
          <w:rFonts w:ascii="Arial" w:eastAsia="Times New Roman" w:hAnsi="Arial" w:cs="Arial"/>
          <w:sz w:val="20"/>
          <w:szCs w:val="20"/>
          <w:lang w:eastAsia="hr-HR"/>
        </w:rPr>
        <w:t>u prihoda 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8E6FF6">
        <w:rPr>
          <w:rFonts w:ascii="Arial" w:eastAsia="Times New Roman" w:hAnsi="Arial" w:cs="Arial"/>
          <w:sz w:val="20"/>
          <w:szCs w:val="20"/>
          <w:lang w:eastAsia="hr-HR"/>
        </w:rPr>
        <w:t xml:space="preserve">. godine s time da su uzete </w:t>
      </w:r>
      <w:r w:rsidR="008E6FF6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 obzir vlastite gospodarske i društvene specifičnosti te naznake koje Općina ima o budućoj gradnji objekata na svom području.</w:t>
      </w:r>
    </w:p>
    <w:p w14:paraId="773A1D2B" w14:textId="77777777" w:rsidR="00FE24AE" w:rsidRPr="00C55267" w:rsidRDefault="008E6FF6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 obzirom na navedeno</w:t>
      </w:r>
      <w:r w:rsidR="00500B38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kupni prihodi</w:t>
      </w:r>
      <w:r w:rsidR="00FE24A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Općine Stupnik planirani su:</w:t>
      </w:r>
    </w:p>
    <w:p w14:paraId="0B7DE134" w14:textId="6CD63AD6" w:rsidR="00FE24AE" w:rsidRPr="00C55267" w:rsidRDefault="0048133C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 u apsolutnom iznosu o</w:t>
      </w:r>
      <w:r w:rsidR="004421D2">
        <w:rPr>
          <w:rFonts w:ascii="Arial" w:eastAsia="Times New Roman" w:hAnsi="Arial" w:cs="Arial"/>
          <w:sz w:val="20"/>
          <w:szCs w:val="20"/>
          <w:lang w:eastAsia="hr-HR"/>
        </w:rPr>
        <w:t xml:space="preserve">d 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7.736.346,00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FE24A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77352EA0" w14:textId="600C2BF2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6.960.044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</w:p>
    <w:p w14:paraId="4E4AACCE" w14:textId="23CE9736" w:rsidR="00FE24AE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DB56E0">
        <w:rPr>
          <w:rFonts w:ascii="Arial" w:eastAsia="Times New Roman" w:hAnsi="Arial" w:cs="Arial"/>
          <w:sz w:val="20"/>
          <w:szCs w:val="20"/>
          <w:lang w:eastAsia="hr-HR"/>
        </w:rPr>
        <w:t>7.082.292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21D43E45" w14:textId="77777777" w:rsidR="001B18DD" w:rsidRDefault="001B18DD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6591F7" w14:textId="77777777" w:rsidR="001B18DD" w:rsidRPr="00D30781" w:rsidRDefault="001B18DD" w:rsidP="001B18DD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Prihodi od poreza</w:t>
      </w:r>
      <w:r w:rsidR="00D30781"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(skupina 61)</w:t>
      </w:r>
    </w:p>
    <w:p w14:paraId="619D93B6" w14:textId="5AC004DA" w:rsidR="00D30781" w:rsidRDefault="00A55984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Prihodi od poreza 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>čine značajan dio Proračuna Općine Stupnik.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 xml:space="preserve"> U 202</w:t>
      </w:r>
      <w:r w:rsidR="000A12F6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. godini p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lanirani su u iznosu </w:t>
      </w:r>
      <w:r w:rsidR="000A12F6">
        <w:rPr>
          <w:rFonts w:ascii="Arial" w:eastAsia="Times New Roman" w:hAnsi="Arial" w:cs="Arial"/>
          <w:sz w:val="20"/>
          <w:szCs w:val="20"/>
          <w:lang w:eastAsia="hr-HR"/>
        </w:rPr>
        <w:t>4.021.540,00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Start w:id="1" w:name="_Hlk120015523"/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bookmarkEnd w:id="1"/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 xml:space="preserve"> Najveći dio odnosi se na 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 xml:space="preserve">prihode od 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>Porez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 xml:space="preserve"> na dohodak</w:t>
      </w:r>
      <w:r w:rsidR="002B01FE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53884EE" w14:textId="77777777" w:rsidR="00D133C5" w:rsidRDefault="00D133C5" w:rsidP="00D3078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</w:p>
    <w:p w14:paraId="14509A2C" w14:textId="77777777" w:rsidR="00D30781" w:rsidRPr="00D30781" w:rsidRDefault="00D30781" w:rsidP="00D3078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Pomoći od inozemstva i od subjakata unutar općeg proračuna 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(skupina 6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3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</w:p>
    <w:p w14:paraId="73373943" w14:textId="44527E94" w:rsidR="00D133C5" w:rsidRDefault="00D133C5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>Prihodi</w:t>
      </w:r>
      <w:r w:rsidR="00D3078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skupine 63 jasnij</w:t>
      </w:r>
      <w:r>
        <w:rPr>
          <w:rFonts w:ascii="Arial" w:eastAsia="Times New Roman" w:hAnsi="Arial" w:cs="Arial"/>
          <w:sz w:val="20"/>
          <w:szCs w:val="20"/>
          <w:lang w:eastAsia="hr-HR"/>
        </w:rPr>
        <w:t>e će se pokazati u 202</w:t>
      </w:r>
      <w:r w:rsidR="00584891">
        <w:rPr>
          <w:rFonts w:ascii="Arial" w:eastAsia="Times New Roman" w:hAnsi="Arial" w:cs="Arial"/>
          <w:sz w:val="20"/>
          <w:szCs w:val="20"/>
          <w:lang w:eastAsia="hr-HR"/>
        </w:rPr>
        <w:t>6</w:t>
      </w:r>
      <w:r>
        <w:rPr>
          <w:rFonts w:ascii="Arial" w:eastAsia="Times New Roman" w:hAnsi="Arial" w:cs="Arial"/>
          <w:sz w:val="20"/>
          <w:szCs w:val="20"/>
          <w:lang w:eastAsia="hr-HR"/>
        </w:rPr>
        <w:t>. godini. Prema trenutnim pokazateljima planirane su sljedeće pomoći:</w:t>
      </w:r>
    </w:p>
    <w:p w14:paraId="375B3D75" w14:textId="3B2FDD19" w:rsidR="002B01FE" w:rsidRPr="004421D2" w:rsidRDefault="002E5F03" w:rsidP="004421D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>pomoć u slučaju elementarne nepogode</w:t>
      </w:r>
      <w:r w:rsidR="00C35D31">
        <w:rPr>
          <w:rFonts w:ascii="Arial" w:eastAsia="Times New Roman" w:hAnsi="Arial" w:cs="Arial"/>
          <w:sz w:val="20"/>
          <w:szCs w:val="20"/>
          <w:lang w:eastAsia="hr-HR"/>
        </w:rPr>
        <w:t>, održavanje manifestacija, za fiskalnu održivost dječjih vrtića</w:t>
      </w:r>
      <w:r w:rsidR="004421D2">
        <w:rPr>
          <w:rFonts w:ascii="Arial" w:eastAsia="Times New Roman" w:hAnsi="Arial" w:cs="Arial"/>
          <w:sz w:val="20"/>
          <w:szCs w:val="20"/>
          <w:lang w:eastAsia="hr-HR"/>
        </w:rPr>
        <w:t xml:space="preserve">, za </w:t>
      </w:r>
      <w:proofErr w:type="spellStart"/>
      <w:r w:rsidR="004421D2">
        <w:rPr>
          <w:rFonts w:ascii="Arial" w:eastAsia="Times New Roman" w:hAnsi="Arial" w:cs="Arial"/>
          <w:sz w:val="20"/>
          <w:szCs w:val="20"/>
          <w:lang w:eastAsia="hr-HR"/>
        </w:rPr>
        <w:t>mikročipiranje</w:t>
      </w:r>
      <w:proofErr w:type="spellEnd"/>
      <w:r w:rsidR="004421D2">
        <w:rPr>
          <w:rFonts w:ascii="Arial" w:eastAsia="Times New Roman" w:hAnsi="Arial" w:cs="Arial"/>
          <w:sz w:val="20"/>
          <w:szCs w:val="20"/>
          <w:lang w:eastAsia="hr-HR"/>
        </w:rPr>
        <w:t xml:space="preserve"> pasa</w:t>
      </w:r>
      <w:r w:rsidR="00366C9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2278C77D" w14:textId="3641CF44" w:rsidR="005A6E26" w:rsidRDefault="005A6E26" w:rsidP="005A6E26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izgradnju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reciklažnog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dvorišta</w:t>
      </w:r>
      <w:r w:rsidR="00366C9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4FA7DA31" w14:textId="0364557A" w:rsidR="002B01FE" w:rsidRDefault="00DC1EEB" w:rsidP="001B18D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 w:rsidR="004421D2">
        <w:rPr>
          <w:rFonts w:ascii="Arial" w:eastAsia="Times New Roman" w:hAnsi="Arial" w:cs="Arial"/>
          <w:sz w:val="20"/>
          <w:szCs w:val="20"/>
          <w:lang w:eastAsia="hr-HR"/>
        </w:rPr>
        <w:t>rekonstrukciju pomoćnog nogometnog igrališta</w:t>
      </w:r>
      <w:r w:rsidR="00366C9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77D1E1AF" w14:textId="732F9497" w:rsidR="00366C95" w:rsidRDefault="00366C95" w:rsidP="00366C9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>rekonstrukciju Ulice Hrvatskih branitelja,</w:t>
      </w:r>
    </w:p>
    <w:p w14:paraId="1048A111" w14:textId="3146B715" w:rsidR="00584891" w:rsidRDefault="00584891" w:rsidP="00584891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>vatrogasna vozila</w:t>
      </w:r>
      <w:r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6D8F326B" w14:textId="73651EC1" w:rsidR="00366C95" w:rsidRPr="00584891" w:rsidRDefault="001A40A4" w:rsidP="00B96E47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iz državnog proračuna temeljem prijenosa EU sredstava </w:t>
      </w:r>
      <w:bookmarkStart w:id="2" w:name="_Hlk177731400"/>
      <w:r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za Izgradnju Parka </w:t>
      </w:r>
      <w:r w:rsidR="00366C95"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584891"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Micanima, Parka u Božićima, </w:t>
      </w:r>
      <w:proofErr w:type="spellStart"/>
      <w:r w:rsidR="00584891" w:rsidRPr="00584891">
        <w:rPr>
          <w:rFonts w:ascii="Arial" w:eastAsia="Times New Roman" w:hAnsi="Arial" w:cs="Arial"/>
          <w:sz w:val="20"/>
          <w:szCs w:val="20"/>
          <w:lang w:eastAsia="hr-HR"/>
        </w:rPr>
        <w:t>Ozelenjavanje</w:t>
      </w:r>
      <w:proofErr w:type="spellEnd"/>
      <w:r w:rsidR="00584891"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Stupnika, Digitalizaciju općine, </w:t>
      </w:r>
      <w:r w:rsidR="00584891">
        <w:rPr>
          <w:rFonts w:ascii="Arial" w:eastAsia="Times New Roman" w:hAnsi="Arial" w:cs="Arial"/>
          <w:sz w:val="20"/>
          <w:szCs w:val="20"/>
          <w:lang w:eastAsia="hr-HR"/>
        </w:rPr>
        <w:t>za</w:t>
      </w:r>
      <w:r w:rsidR="00366C95"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Biciklističk</w:t>
      </w:r>
      <w:r w:rsidR="00584891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366C95"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staz</w:t>
      </w:r>
      <w:r w:rsidR="00584891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366C95" w:rsidRPr="00584891">
        <w:rPr>
          <w:rFonts w:ascii="Arial" w:eastAsia="Times New Roman" w:hAnsi="Arial" w:cs="Arial"/>
          <w:sz w:val="20"/>
          <w:szCs w:val="20"/>
          <w:lang w:eastAsia="hr-HR"/>
        </w:rPr>
        <w:t xml:space="preserve"> u </w:t>
      </w:r>
      <w:proofErr w:type="spellStart"/>
      <w:r w:rsidR="00366C95" w:rsidRPr="00584891">
        <w:rPr>
          <w:rFonts w:ascii="Arial" w:eastAsia="Times New Roman" w:hAnsi="Arial" w:cs="Arial"/>
          <w:sz w:val="20"/>
          <w:szCs w:val="20"/>
          <w:lang w:eastAsia="hr-HR"/>
        </w:rPr>
        <w:t>Stupničkoobreškoj</w:t>
      </w:r>
      <w:proofErr w:type="spellEnd"/>
    </w:p>
    <w:bookmarkEnd w:id="2"/>
    <w:p w14:paraId="10BA1CEE" w14:textId="77777777" w:rsidR="00116355" w:rsidRDefault="00116355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52D8EDB" w14:textId="77777777" w:rsidR="008E6FF6" w:rsidRPr="00D30781" w:rsidRDefault="008E6FF6" w:rsidP="008E6FF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</w:t>
      </w:r>
      <w:r w:rsidR="00333607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rihodi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od imovine 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(skupina 6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4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</w:p>
    <w:p w14:paraId="1FCE5435" w14:textId="77777777" w:rsidR="008E6FF6" w:rsidRPr="00C55267" w:rsidRDefault="008E6FF6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D30781">
        <w:rPr>
          <w:rFonts w:ascii="Arial" w:eastAsia="Times New Roman" w:hAnsi="Arial" w:cs="Arial"/>
          <w:sz w:val="20"/>
          <w:szCs w:val="20"/>
          <w:lang w:eastAsia="hr-HR"/>
        </w:rPr>
        <w:t>Vlastite p</w:t>
      </w:r>
      <w:r w:rsidR="00D029B0">
        <w:rPr>
          <w:rFonts w:ascii="Arial" w:eastAsia="Times New Roman" w:hAnsi="Arial" w:cs="Arial"/>
          <w:sz w:val="20"/>
          <w:szCs w:val="20"/>
          <w:lang w:eastAsia="hr-HR"/>
        </w:rPr>
        <w:t>rihode Općine moguće je predvidjeti s manjim odstupanjima.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7D320683" w14:textId="6715F335" w:rsidR="008E6FF6" w:rsidRPr="005D3D6F" w:rsidRDefault="005D3D6F" w:rsidP="00A563A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D3D6F">
        <w:rPr>
          <w:rFonts w:ascii="Arial" w:eastAsia="Times New Roman" w:hAnsi="Arial" w:cs="Arial"/>
          <w:sz w:val="20"/>
          <w:szCs w:val="20"/>
          <w:lang w:eastAsia="hr-HR"/>
        </w:rPr>
        <w:t>K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amat</w:t>
      </w:r>
      <w:r w:rsidR="00D029B0" w:rsidRPr="005D3D6F">
        <w:rPr>
          <w:rFonts w:ascii="Arial" w:eastAsia="Times New Roman" w:hAnsi="Arial" w:cs="Arial"/>
          <w:sz w:val="20"/>
          <w:szCs w:val="20"/>
          <w:lang w:eastAsia="hr-HR"/>
        </w:rPr>
        <w:t>e</w:t>
      </w:r>
      <w:r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D029B0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C1EDF" w:rsidRPr="005D3D6F">
        <w:rPr>
          <w:rFonts w:ascii="Arial" w:eastAsia="Times New Roman" w:hAnsi="Arial" w:cs="Arial"/>
          <w:sz w:val="20"/>
          <w:szCs w:val="20"/>
          <w:lang w:eastAsia="hr-HR"/>
        </w:rPr>
        <w:t>naknada za koncesije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D029B0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prihodi 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od spomeničke rente</w:t>
      </w:r>
      <w:r w:rsidR="00EC1EDF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6E1DD7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prihodi od zakupa i iznajmljivanja imovine, 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naknade za zadržavanje nezakonito izgrađenih zgrada u prostoru</w:t>
      </w:r>
      <w:r w:rsidR="007703CD" w:rsidRPr="005D3D6F">
        <w:rPr>
          <w:rFonts w:ascii="Arial" w:eastAsia="Times New Roman" w:hAnsi="Arial" w:cs="Arial"/>
          <w:sz w:val="20"/>
          <w:szCs w:val="20"/>
          <w:lang w:eastAsia="hr-HR"/>
        </w:rPr>
        <w:t>, naknada za pravo građenja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0330D57E" w14:textId="77777777" w:rsidR="008E6FF6" w:rsidRDefault="008E6FF6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37AE6AB" w14:textId="77777777" w:rsidR="00D029B0" w:rsidRPr="00D029B0" w:rsidRDefault="00D029B0" w:rsidP="00D029B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Prihodi od upravnih i administrativnih pristojbi, pristojbi po posebnim propisima (skupina 65)</w:t>
      </w:r>
    </w:p>
    <w:p w14:paraId="1CEFE1D4" w14:textId="3F6EB37F" w:rsidR="008E6FF6" w:rsidRPr="00C55267" w:rsidRDefault="008E6FF6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Prihodi po posebnim propisima planiran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su temeljem ostvarenja u 20</w:t>
      </w:r>
      <w:r w:rsidR="00321F5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584891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godini, te prema očekivanjima uzimajući u obzir vlastite gospodarske i društvene specifičnostite te naznake koje Općina ima o budućoj gradnji objekata na svom području.</w:t>
      </w:r>
    </w:p>
    <w:p w14:paraId="39B732DC" w14:textId="77777777" w:rsidR="00D029B0" w:rsidRDefault="001B18DD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Skupina 65 obuhvaća prihode od upravnih pristojbi te prihode po posebnim propisima kao što</w:t>
      </w:r>
      <w:r w:rsidR="0033360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su komunalna naknada, komunalni doprinos, </w:t>
      </w:r>
      <w:r w:rsidR="00D029B0">
        <w:rPr>
          <w:rFonts w:ascii="Arial" w:eastAsia="Times New Roman" w:hAnsi="Arial" w:cs="Arial"/>
          <w:sz w:val="20"/>
          <w:szCs w:val="20"/>
          <w:lang w:eastAsia="hr-HR"/>
        </w:rPr>
        <w:t>doprinos za šume te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ostale prihode</w:t>
      </w:r>
      <w:r w:rsidR="00D029B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U okviru 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ove skupine prihoda najveći dio odnosi se na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prihod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 xml:space="preserve">e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po posebnim propisima 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i to na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prihode od komunaln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og doprinosa i komunalne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naknad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26C4A758" w14:textId="77777777" w:rsidR="00D029B0" w:rsidRDefault="00D029B0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2720CD" w14:textId="77777777" w:rsidR="00D029B0" w:rsidRPr="00D029B0" w:rsidRDefault="001B18DD" w:rsidP="001B18DD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Kazne</w:t>
      </w:r>
      <w:r w:rsid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upravne mjere i ostali prihodi (s</w:t>
      </w: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kupina 68</w:t>
      </w:r>
      <w:r w:rsid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</w:t>
      </w:r>
    </w:p>
    <w:p w14:paraId="7B224F61" w14:textId="77777777" w:rsidR="001B18DD" w:rsidRPr="00C55267" w:rsidRDefault="00D029B0" w:rsidP="00BE58C1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="001B18DD" w:rsidRPr="00C55267">
        <w:rPr>
          <w:rFonts w:ascii="Arial" w:eastAsia="Times New Roman" w:hAnsi="Arial" w:cs="Arial"/>
          <w:sz w:val="20"/>
          <w:szCs w:val="20"/>
          <w:lang w:eastAsia="hr-HR"/>
        </w:rPr>
        <w:t>buhvaća prihode koji najvećim dijelom proizlaze iz aktivnosti komunalnog redar</w:t>
      </w:r>
      <w:r w:rsidR="00BE58C1">
        <w:rPr>
          <w:rFonts w:ascii="Arial" w:eastAsia="Times New Roman" w:hAnsi="Arial" w:cs="Arial"/>
          <w:sz w:val="20"/>
          <w:szCs w:val="20"/>
          <w:lang w:eastAsia="hr-HR"/>
        </w:rPr>
        <w:t>stva (kazne) te ostale prihode.</w:t>
      </w:r>
    </w:p>
    <w:p w14:paraId="6E4C468E" w14:textId="77777777" w:rsidR="00EC1EDF" w:rsidRDefault="00EC1EDF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F3B9B69" w14:textId="77777777" w:rsidR="001B18DD" w:rsidRPr="001B18DD" w:rsidRDefault="001B18DD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CC605A7" w14:textId="77777777" w:rsidR="00615158" w:rsidRPr="00AD1456" w:rsidRDefault="00615158" w:rsidP="000C00C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PRIMICI:</w:t>
      </w:r>
    </w:p>
    <w:p w14:paraId="43D3B0E8" w14:textId="77777777" w:rsidR="00FE24AE" w:rsidRPr="00C55267" w:rsidRDefault="000C00CD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Ukupni primici proračuna Općine </w:t>
      </w:r>
      <w:r w:rsidR="00FE24AE" w:rsidRPr="00C55267">
        <w:rPr>
          <w:rFonts w:ascii="Arial" w:eastAsia="Times New Roman" w:hAnsi="Arial" w:cs="Arial"/>
          <w:sz w:val="20"/>
          <w:szCs w:val="20"/>
          <w:lang w:eastAsia="hr-HR"/>
        </w:rPr>
        <w:t>Stupnik planirani su:</w:t>
      </w:r>
    </w:p>
    <w:p w14:paraId="2B369AEF" w14:textId="4000E8E5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 w:rsidR="00EE6A85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iznosu od </w:t>
      </w:r>
      <w:bookmarkStart w:id="3" w:name="_Hlk120024556"/>
      <w:r w:rsidR="00016642"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435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.000,00</w:t>
      </w:r>
      <w:r w:rsidR="00155E1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bookmarkEnd w:id="3"/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68E296D1" w14:textId="01D85154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EE6A85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155E11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155E1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C4313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</w:t>
      </w:r>
    </w:p>
    <w:p w14:paraId="57C0C184" w14:textId="4AEB33CA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EE6A85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155E11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155E1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18CCCCE2" w14:textId="3B88E96A" w:rsidR="005F6DDC" w:rsidRPr="00C55267" w:rsidRDefault="005F6DDC" w:rsidP="005F6DDC">
      <w:pPr>
        <w:rPr>
          <w:rFonts w:ascii="Arial" w:hAnsi="Arial" w:cs="Arial"/>
          <w:sz w:val="20"/>
          <w:szCs w:val="20"/>
        </w:rPr>
      </w:pPr>
      <w:r w:rsidRPr="00C55267">
        <w:rPr>
          <w:rFonts w:ascii="Arial" w:hAnsi="Arial" w:cs="Arial"/>
          <w:sz w:val="20"/>
          <w:szCs w:val="20"/>
        </w:rPr>
        <w:t>Općina Stupnik primit</w:t>
      </w:r>
      <w:r w:rsidR="002F0A76">
        <w:rPr>
          <w:rFonts w:ascii="Arial" w:hAnsi="Arial" w:cs="Arial"/>
          <w:sz w:val="20"/>
          <w:szCs w:val="20"/>
        </w:rPr>
        <w:t>a</w:t>
      </w:r>
      <w:r w:rsidRPr="00C55267">
        <w:rPr>
          <w:rFonts w:ascii="Arial" w:hAnsi="Arial" w:cs="Arial"/>
          <w:sz w:val="20"/>
          <w:szCs w:val="20"/>
        </w:rPr>
        <w:t>k planira ostvariti od dugoročn</w:t>
      </w:r>
      <w:r w:rsidR="002F0A76">
        <w:rPr>
          <w:rFonts w:ascii="Arial" w:hAnsi="Arial" w:cs="Arial"/>
          <w:sz w:val="20"/>
          <w:szCs w:val="20"/>
        </w:rPr>
        <w:t>og</w:t>
      </w:r>
      <w:r w:rsidRPr="00C55267">
        <w:rPr>
          <w:rFonts w:ascii="Arial" w:hAnsi="Arial" w:cs="Arial"/>
          <w:sz w:val="20"/>
          <w:szCs w:val="20"/>
        </w:rPr>
        <w:t xml:space="preserve"> kreditn</w:t>
      </w:r>
      <w:r w:rsidR="002F0A76">
        <w:rPr>
          <w:rFonts w:ascii="Arial" w:hAnsi="Arial" w:cs="Arial"/>
          <w:sz w:val="20"/>
          <w:szCs w:val="20"/>
        </w:rPr>
        <w:t>og</w:t>
      </w:r>
      <w:r w:rsidRPr="00C55267">
        <w:rPr>
          <w:rFonts w:ascii="Arial" w:hAnsi="Arial" w:cs="Arial"/>
          <w:sz w:val="20"/>
          <w:szCs w:val="20"/>
        </w:rPr>
        <w:t xml:space="preserve"> zaduženja u svrhu izgradnje komunalne infrastrukture. </w:t>
      </w:r>
    </w:p>
    <w:p w14:paraId="03DCAB1C" w14:textId="77777777" w:rsidR="00C55267" w:rsidRDefault="00C55267" w:rsidP="00500B3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439CFCB5" w14:textId="77777777" w:rsidR="00321F50" w:rsidRDefault="00321F50" w:rsidP="00500B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89773AF" w14:textId="77777777" w:rsidR="00321F50" w:rsidRDefault="00321F50" w:rsidP="00500B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653DE8CC" w14:textId="77777777" w:rsidR="00500B38" w:rsidRPr="00AD1456" w:rsidRDefault="00500B38" w:rsidP="00500B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RASHODI:</w:t>
      </w:r>
    </w:p>
    <w:p w14:paraId="1318CD6D" w14:textId="150AFF3A" w:rsidR="00500B38" w:rsidRPr="00C55267" w:rsidRDefault="00500B38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ripadajući rashodi planiraju se na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razini očekivanih prihoda i primitaka.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Kod planiranja rashoda rukovodilo se obvezama koje je Općina preuzela u 20</w:t>
      </w:r>
      <w:r w:rsidR="00321F5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876C4A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 te o potrebama lokalnog stanovništva.</w:t>
      </w:r>
    </w:p>
    <w:p w14:paraId="398D96FB" w14:textId="77777777" w:rsidR="00500B38" w:rsidRPr="00C55267" w:rsidRDefault="00DC286E" w:rsidP="00500B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 obzirom na navedeno</w:t>
      </w:r>
      <w:r w:rsidR="00500B38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ukupni 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>rashodi</w:t>
      </w:r>
      <w:r w:rsidR="00500B38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Općine Stupnik planirani su:</w:t>
      </w:r>
    </w:p>
    <w:p w14:paraId="07E5E07F" w14:textId="5D11FC11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lastRenderedPageBreak/>
        <w:t>u 202</w:t>
      </w:r>
      <w:r w:rsidR="00876C4A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apsolutnom iznosu od </w:t>
      </w:r>
      <w:bookmarkStart w:id="4" w:name="_Hlk120027188"/>
      <w:r w:rsidR="001A40A4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876C4A">
        <w:rPr>
          <w:rFonts w:ascii="Arial" w:eastAsia="Times New Roman" w:hAnsi="Arial" w:cs="Arial"/>
          <w:sz w:val="20"/>
          <w:szCs w:val="20"/>
          <w:lang w:eastAsia="hr-HR"/>
        </w:rPr>
        <w:t>633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876C4A">
        <w:rPr>
          <w:rFonts w:ascii="Arial" w:eastAsia="Times New Roman" w:hAnsi="Arial" w:cs="Arial"/>
          <w:sz w:val="20"/>
          <w:szCs w:val="20"/>
          <w:lang w:eastAsia="hr-HR"/>
        </w:rPr>
        <w:t>682</w:t>
      </w:r>
      <w:r w:rsidR="00155E11"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End w:id="4"/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18E21C4A" w14:textId="5F55EA19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876C4A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bookmarkStart w:id="5" w:name="_Hlk120027198"/>
      <w:r w:rsidR="00876C4A">
        <w:rPr>
          <w:rFonts w:ascii="Arial" w:eastAsia="Times New Roman" w:hAnsi="Arial" w:cs="Arial"/>
          <w:sz w:val="20"/>
          <w:szCs w:val="20"/>
          <w:lang w:eastAsia="hr-HR"/>
        </w:rPr>
        <w:t>6.727.665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bookmarkEnd w:id="5"/>
      <w:r w:rsidR="009D4268">
        <w:rPr>
          <w:rFonts w:ascii="Arial" w:eastAsia="Times New Roman" w:hAnsi="Arial" w:cs="Arial"/>
          <w:sz w:val="20"/>
          <w:szCs w:val="20"/>
          <w:lang w:eastAsia="hr-HR"/>
        </w:rPr>
        <w:t xml:space="preserve">EUR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</w:t>
      </w:r>
    </w:p>
    <w:p w14:paraId="3564068B" w14:textId="152F83D0" w:rsidR="008577C0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876C4A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876C4A">
        <w:rPr>
          <w:rFonts w:ascii="Arial" w:eastAsia="Times New Roman" w:hAnsi="Arial" w:cs="Arial"/>
          <w:sz w:val="20"/>
          <w:szCs w:val="20"/>
          <w:lang w:eastAsia="hr-HR"/>
        </w:rPr>
        <w:t>6.715.913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95BDD28" w14:textId="77777777" w:rsidR="00AD1456" w:rsidRDefault="00AD1456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4403F7E" w14:textId="77777777" w:rsidR="00AD1456" w:rsidRDefault="00AD1456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1FD09732" w14:textId="77777777" w:rsidR="00AD1456" w:rsidRDefault="00AD1456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0452B83" w14:textId="77777777" w:rsidR="00500B38" w:rsidRPr="00AD1456" w:rsidRDefault="00946853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IZDACI</w:t>
      </w:r>
      <w:r w:rsidR="00500B38"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:</w:t>
      </w:r>
    </w:p>
    <w:p w14:paraId="18A30BF8" w14:textId="77777777" w:rsidR="008577C0" w:rsidRDefault="008577C0" w:rsidP="00500B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Izdaci proračuna Općine Stupnik planirani</w:t>
      </w:r>
      <w:r w:rsidR="007E3FCA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su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otplatu zajmova i to:</w:t>
      </w:r>
    </w:p>
    <w:p w14:paraId="420EF898" w14:textId="427C628C" w:rsidR="00321F50" w:rsidRPr="00C55267" w:rsidRDefault="00321F50" w:rsidP="00321F50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apsolutnom iznosu od 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79</w:t>
      </w:r>
      <w:r w:rsidR="005D3D6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379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5363AE58" w14:textId="0BB8853D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232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379</w:t>
      </w:r>
      <w:r w:rsidR="007E3FCA" w:rsidRPr="00C55267"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C4313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</w:t>
      </w:r>
    </w:p>
    <w:p w14:paraId="3224389E" w14:textId="356EB658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366</w:t>
      </w:r>
      <w:r w:rsidR="005D3D6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379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 xml:space="preserve"> 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436FC3E6" w14:textId="77777777" w:rsidR="00500B38" w:rsidRPr="00C55267" w:rsidRDefault="00500B38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1BB1F2E" w14:textId="77777777" w:rsidR="001A41A1" w:rsidRPr="001B18DD" w:rsidRDefault="001B18DD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REZULTAT POSLOVANJA</w:t>
      </w:r>
      <w:r w:rsidRPr="001B18DD">
        <w:rPr>
          <w:rFonts w:ascii="Arial" w:eastAsia="Times New Roman" w:hAnsi="Arial" w:cs="Arial"/>
          <w:sz w:val="20"/>
          <w:szCs w:val="20"/>
          <w:u w:val="single"/>
          <w:lang w:eastAsia="hr-HR"/>
        </w:rPr>
        <w:t>:</w:t>
      </w:r>
    </w:p>
    <w:p w14:paraId="72A7EC44" w14:textId="08EDC31C" w:rsidR="001A41A1" w:rsidRPr="00C55267" w:rsidRDefault="001B18DD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 Proračunu za 202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6</w:t>
      </w:r>
      <w:r>
        <w:rPr>
          <w:rFonts w:ascii="Arial" w:eastAsia="Times New Roman" w:hAnsi="Arial" w:cs="Arial"/>
          <w:sz w:val="20"/>
          <w:szCs w:val="20"/>
          <w:lang w:eastAsia="hr-HR"/>
        </w:rPr>
        <w:t>. godinu p</w:t>
      </w:r>
      <w:r w:rsidR="00944005">
        <w:rPr>
          <w:rFonts w:ascii="Arial" w:eastAsia="Times New Roman" w:hAnsi="Arial" w:cs="Arial"/>
          <w:sz w:val="20"/>
          <w:szCs w:val="20"/>
          <w:lang w:eastAsia="hr-HR"/>
        </w:rPr>
        <w:t>laniran je višak prihoda koji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se </w:t>
      </w:r>
      <w:r w:rsidR="00031BC4">
        <w:rPr>
          <w:rFonts w:ascii="Arial" w:eastAsia="Times New Roman" w:hAnsi="Arial" w:cs="Arial"/>
          <w:sz w:val="20"/>
          <w:szCs w:val="20"/>
          <w:lang w:eastAsia="hr-HR"/>
        </w:rPr>
        <w:t>prenosi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iz 20</w:t>
      </w:r>
      <w:r w:rsidR="00321F5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5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. godine u ukupnom iznosu od 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4.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541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715</w:t>
      </w:r>
      <w:r w:rsidR="00AB6824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B41B7B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4959C6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DE321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5212D">
        <w:rPr>
          <w:rFonts w:ascii="Arial" w:eastAsia="Times New Roman" w:hAnsi="Arial" w:cs="Arial"/>
          <w:sz w:val="20"/>
          <w:szCs w:val="20"/>
          <w:lang w:eastAsia="hr-HR"/>
        </w:rPr>
        <w:t xml:space="preserve"> Za 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v</w:t>
      </w:r>
      <w:r w:rsidR="0045212D">
        <w:rPr>
          <w:rFonts w:ascii="Arial" w:eastAsia="Times New Roman" w:hAnsi="Arial" w:cs="Arial"/>
          <w:sz w:val="20"/>
          <w:szCs w:val="20"/>
          <w:lang w:eastAsia="hr-HR"/>
        </w:rPr>
        <w:t xml:space="preserve">eći dio planiranog 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viška provedeni su postupci nabave u 202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. godini, ali kako radovi nisu izvršeni sredstva se prebacuju u 202</w:t>
      </w:r>
      <w:r w:rsidR="0037321F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. godinu.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F1FF4A0" w14:textId="77777777" w:rsidR="001A41A1" w:rsidRPr="00C55267" w:rsidRDefault="001A41A1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F864C7" w14:textId="77777777" w:rsidR="00587EE7" w:rsidRPr="00C55267" w:rsidRDefault="00587EE7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F3F3183" w14:textId="77777777" w:rsidR="00344786" w:rsidRPr="00C55267" w:rsidRDefault="00344786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65B34F4" w14:textId="77777777" w:rsidR="00344786" w:rsidRPr="00C55267" w:rsidRDefault="00344786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344786" w:rsidRPr="00C55267" w:rsidSect="006471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0AB"/>
    <w:multiLevelType w:val="hybridMultilevel"/>
    <w:tmpl w:val="534AC916"/>
    <w:lvl w:ilvl="0" w:tplc="186C6392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6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CD"/>
    <w:rsid w:val="00016469"/>
    <w:rsid w:val="00016642"/>
    <w:rsid w:val="00031BC4"/>
    <w:rsid w:val="00044CB1"/>
    <w:rsid w:val="0006353C"/>
    <w:rsid w:val="000A12F6"/>
    <w:rsid w:val="000C00CD"/>
    <w:rsid w:val="000C565B"/>
    <w:rsid w:val="000D2191"/>
    <w:rsid w:val="00116355"/>
    <w:rsid w:val="00116A6E"/>
    <w:rsid w:val="00155E11"/>
    <w:rsid w:val="0016427E"/>
    <w:rsid w:val="001A40A4"/>
    <w:rsid w:val="001A41A1"/>
    <w:rsid w:val="001A7594"/>
    <w:rsid w:val="001B18DD"/>
    <w:rsid w:val="001D6670"/>
    <w:rsid w:val="002243F0"/>
    <w:rsid w:val="002B01FE"/>
    <w:rsid w:val="002D0895"/>
    <w:rsid w:val="002E5F03"/>
    <w:rsid w:val="002F0A76"/>
    <w:rsid w:val="002F22F3"/>
    <w:rsid w:val="002F685C"/>
    <w:rsid w:val="00321F50"/>
    <w:rsid w:val="00333607"/>
    <w:rsid w:val="00333C6A"/>
    <w:rsid w:val="00344786"/>
    <w:rsid w:val="00366C95"/>
    <w:rsid w:val="0037321F"/>
    <w:rsid w:val="00374907"/>
    <w:rsid w:val="003904AB"/>
    <w:rsid w:val="0039389B"/>
    <w:rsid w:val="003A071B"/>
    <w:rsid w:val="003C22FE"/>
    <w:rsid w:val="004071DE"/>
    <w:rsid w:val="004421D2"/>
    <w:rsid w:val="0045212D"/>
    <w:rsid w:val="004725C2"/>
    <w:rsid w:val="0048133C"/>
    <w:rsid w:val="004959C6"/>
    <w:rsid w:val="004D1B7C"/>
    <w:rsid w:val="004E0D8E"/>
    <w:rsid w:val="00500B38"/>
    <w:rsid w:val="00584891"/>
    <w:rsid w:val="00587EE7"/>
    <w:rsid w:val="005A6E26"/>
    <w:rsid w:val="005C2C32"/>
    <w:rsid w:val="005D3D6F"/>
    <w:rsid w:val="005F0EE9"/>
    <w:rsid w:val="005F6DDC"/>
    <w:rsid w:val="00615158"/>
    <w:rsid w:val="00636BF8"/>
    <w:rsid w:val="00647127"/>
    <w:rsid w:val="0065344B"/>
    <w:rsid w:val="0067500E"/>
    <w:rsid w:val="006777D1"/>
    <w:rsid w:val="00693766"/>
    <w:rsid w:val="00693C25"/>
    <w:rsid w:val="006D2AC2"/>
    <w:rsid w:val="006E081C"/>
    <w:rsid w:val="006E1DD7"/>
    <w:rsid w:val="007140D6"/>
    <w:rsid w:val="00720091"/>
    <w:rsid w:val="007703CD"/>
    <w:rsid w:val="007A3FB4"/>
    <w:rsid w:val="007B45A0"/>
    <w:rsid w:val="007C65EC"/>
    <w:rsid w:val="007E3FCA"/>
    <w:rsid w:val="0082584A"/>
    <w:rsid w:val="00835AA5"/>
    <w:rsid w:val="008577C0"/>
    <w:rsid w:val="00866A8D"/>
    <w:rsid w:val="00876C4A"/>
    <w:rsid w:val="008E6FF6"/>
    <w:rsid w:val="008F7EE7"/>
    <w:rsid w:val="00944005"/>
    <w:rsid w:val="00946853"/>
    <w:rsid w:val="009538EE"/>
    <w:rsid w:val="00972D8D"/>
    <w:rsid w:val="009946AD"/>
    <w:rsid w:val="009A10C0"/>
    <w:rsid w:val="009D4268"/>
    <w:rsid w:val="00A55984"/>
    <w:rsid w:val="00AA1944"/>
    <w:rsid w:val="00AB6824"/>
    <w:rsid w:val="00AD1456"/>
    <w:rsid w:val="00B02BA4"/>
    <w:rsid w:val="00B21472"/>
    <w:rsid w:val="00B23807"/>
    <w:rsid w:val="00B35446"/>
    <w:rsid w:val="00B40E67"/>
    <w:rsid w:val="00B41B7B"/>
    <w:rsid w:val="00B76668"/>
    <w:rsid w:val="00BE58C1"/>
    <w:rsid w:val="00C35D31"/>
    <w:rsid w:val="00C42C68"/>
    <w:rsid w:val="00C4313E"/>
    <w:rsid w:val="00C55267"/>
    <w:rsid w:val="00C82E8C"/>
    <w:rsid w:val="00C847B3"/>
    <w:rsid w:val="00C90993"/>
    <w:rsid w:val="00CE21C5"/>
    <w:rsid w:val="00D029B0"/>
    <w:rsid w:val="00D133C5"/>
    <w:rsid w:val="00D171F5"/>
    <w:rsid w:val="00D2300D"/>
    <w:rsid w:val="00D30781"/>
    <w:rsid w:val="00D320F2"/>
    <w:rsid w:val="00D3320E"/>
    <w:rsid w:val="00D35B94"/>
    <w:rsid w:val="00D60130"/>
    <w:rsid w:val="00D76402"/>
    <w:rsid w:val="00DB56E0"/>
    <w:rsid w:val="00DC1EEB"/>
    <w:rsid w:val="00DC286E"/>
    <w:rsid w:val="00DE3213"/>
    <w:rsid w:val="00E0785C"/>
    <w:rsid w:val="00E633D6"/>
    <w:rsid w:val="00E6551D"/>
    <w:rsid w:val="00EC1EDF"/>
    <w:rsid w:val="00EC7BBC"/>
    <w:rsid w:val="00EE6A85"/>
    <w:rsid w:val="00F20FEE"/>
    <w:rsid w:val="00F2684F"/>
    <w:rsid w:val="00F27A4C"/>
    <w:rsid w:val="00F411E1"/>
    <w:rsid w:val="00FA6B5D"/>
    <w:rsid w:val="00FD1414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5AB"/>
  <w15:docId w15:val="{C15B8D05-279D-496A-8309-FF97788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C00C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E2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13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2F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2F2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4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7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5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4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Dubravka Compagnoni</cp:lastModifiedBy>
  <cp:revision>6</cp:revision>
  <cp:lastPrinted>2025-01-21T08:15:00Z</cp:lastPrinted>
  <dcterms:created xsi:type="dcterms:W3CDTF">2025-09-26T12:02:00Z</dcterms:created>
  <dcterms:modified xsi:type="dcterms:W3CDTF">2025-11-14T09:33:00Z</dcterms:modified>
</cp:coreProperties>
</file>